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SIMPLEACTIVATORMENU.CS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FORCEDRESET.CS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https://www.onassis.org/el/whats-on/paintelling-travelling-with-the-symbols-and-myths-of-rigas-charta/digital-material-a-journey-with-the-myths-and-symbols-of-rigas-charta-through-a-childrens-book?fbclid=IwAR3kKmJ7oy9OOLvCw4_J8ioj-UQa-D737np_vv8zOMdDkus1ZjDAGCd2WnI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https://1drv.ms/u/s!AiMhJTyusH4kgcieYwsA3WnTjV_wk1Q?e=r0sRCt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https://1drv.ms/u/s!AiMhJTyusH4kgciZL-WXVG9xTFFS8IA?e=a7LnN5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https://1drv.ms/u/s!AiMhJTyusH4kgcieZQ4MUobgITdSCVA?e=4h4EV1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1drv.ms/u/s!AiMhJTyusH4kgcieYwsA3WnTjV_wk1Q?e=r0sRCt" Id="docRId1" Type="http://schemas.openxmlformats.org/officeDocument/2006/relationships/hyperlink" /><Relationship TargetMode="External" Target="https://1drv.ms/u/s!AiMhJTyusH4kgcieZQ4MUobgITdSCVA?e=4h4EV1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www.onassis.org/el/whats-on/paintelling-travelling-with-the-symbols-and-myths-of-rigas-charta/digital-material-a-journey-with-the-myths-and-symbols-of-rigas-charta-through-a-childrens-book?fbclid=IwAR3kKmJ7oy9OOLvCw4_J8ioj-UQa-D737np_vv8zOMdDkus1ZjDAGCd2WnI" Id="docRId0" Type="http://schemas.openxmlformats.org/officeDocument/2006/relationships/hyperlink" /><Relationship TargetMode="External" Target="https://1drv.ms/u/s!AiMhJTyusH4kgciZL-WXVG9xTFFS8IA?e=a7LnN5" Id="docRId2" Type="http://schemas.openxmlformats.org/officeDocument/2006/relationships/hyperlink" /><Relationship Target="numbering.xml" Id="docRId4" Type="http://schemas.openxmlformats.org/officeDocument/2006/relationships/numbering" /></Relationships>
</file>