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SIMPLEACTIVATORMENU.CS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FORCEDRESET.CS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0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https://www.onassis.org/el/whats-on/paintelling-travelling-with-the-symbols-and-myths-of-rigas-charta/digital-material-a-journey-with-the-myths-and-symbols-of-rigas-charta-through-a-childrens-book?fbclid=IwAR3kKmJ7oy9OOLvCw4_J8ioj-UQa-D737np_vv8zOMdDkus1ZjDAGCd2WnI</w:t>
        </w:r>
      </w:hyperlink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1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https://1drv.ms/u/s!AiMhJTyusH4kgcieYwsA3WnTjV_wk1Q?e=r0sRCt</w:t>
        </w:r>
      </w:hyperlink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2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https://1drv.ms/u/s!AiMhJTyusH4kgciZL-WXVG9xTFFS8IA?e=a7LnN5</w:t>
        </w:r>
      </w:hyperlink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3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https://1drv.ms/u/s!AiMhJTyusH4kgcieZQ4MUobgITdSCVA?e=4h4EV1</w:t>
        </w:r>
      </w:hyperlink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s://1drv.ms/u/s!AiMhJTyusH4kgcieYwsA3WnTjV_wk1Q?e=r0sRCt" Id="docRId1" Type="http://schemas.openxmlformats.org/officeDocument/2006/relationships/hyperlink" /><Relationship TargetMode="External" Target="https://1drv.ms/u/s!AiMhJTyusH4kgcieZQ4MUobgITdSCVA?e=4h4EV1" Id="docRId3" Type="http://schemas.openxmlformats.org/officeDocument/2006/relationships/hyperlink" /><Relationship Target="styles.xml" Id="docRId5" Type="http://schemas.openxmlformats.org/officeDocument/2006/relationships/styles" /><Relationship TargetMode="External" Target="https://www.onassis.org/el/whats-on/paintelling-travelling-with-the-symbols-and-myths-of-rigas-charta/digital-material-a-journey-with-the-myths-and-symbols-of-rigas-charta-through-a-childrens-book?fbclid=IwAR3kKmJ7oy9OOLvCw4_J8ioj-UQa-D737np_vv8zOMdDkus1ZjDAGCd2WnI" Id="docRId0" Type="http://schemas.openxmlformats.org/officeDocument/2006/relationships/hyperlink" /><Relationship TargetMode="External" Target="https://1drv.ms/u/s!AiMhJTyusH4kgciZL-WXVG9xTFFS8IA?e=a7LnN5" Id="docRId2" Type="http://schemas.openxmlformats.org/officeDocument/2006/relationships/hyperlink" /><Relationship Target="numbering.xml" Id="docRId4" Type="http://schemas.openxmlformats.org/officeDocument/2006/relationships/numbering" /></Relationships>
</file>